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44DA5" w14:textId="2E423BD1" w:rsidR="00692A2D" w:rsidRDefault="00692A2D" w:rsidP="00692A2D">
      <w:pPr>
        <w:pStyle w:val="berschrift1"/>
      </w:pPr>
      <w:r>
        <w:t>Die Glykolyse</w:t>
      </w:r>
    </w:p>
    <w:p w14:paraId="01D04B51" w14:textId="57B24ACC" w:rsidR="0020704F" w:rsidRPr="00923340" w:rsidRDefault="0020704F" w:rsidP="00AD6C5E">
      <w:pPr>
        <w:pStyle w:val="Listenabsatz"/>
        <w:numPr>
          <w:ilvl w:val="0"/>
          <w:numId w:val="7"/>
        </w:numPr>
        <w:rPr>
          <w:b/>
          <w:bCs/>
        </w:rPr>
      </w:pPr>
      <w:r w:rsidRPr="00923340">
        <w:rPr>
          <w:b/>
          <w:bCs/>
        </w:rPr>
        <w:t>Bearbeiten Sie die Aufgaben a und b mithilfe Ihre</w:t>
      </w:r>
      <w:r w:rsidR="00A94B43">
        <w:rPr>
          <w:b/>
          <w:bCs/>
        </w:rPr>
        <w:t>s</w:t>
      </w:r>
      <w:r w:rsidRPr="00923340">
        <w:rPr>
          <w:b/>
          <w:bCs/>
        </w:rPr>
        <w:t xml:space="preserve"> </w:t>
      </w:r>
      <w:r w:rsidRPr="002B496D">
        <w:rPr>
          <w:b/>
          <w:bCs/>
        </w:rPr>
        <w:t>Glykolyse-Über</w:t>
      </w:r>
      <w:r w:rsidR="00A94B43" w:rsidRPr="002B496D">
        <w:rPr>
          <w:b/>
          <w:bCs/>
        </w:rPr>
        <w:t>blicks</w:t>
      </w:r>
    </w:p>
    <w:p w14:paraId="427FAC2A" w14:textId="7BC20573" w:rsidR="00AC5F1C" w:rsidRDefault="00F518A7" w:rsidP="0020704F">
      <w:pPr>
        <w:pStyle w:val="Listenabsatz"/>
        <w:numPr>
          <w:ilvl w:val="1"/>
          <w:numId w:val="7"/>
        </w:numPr>
      </w:pPr>
      <w:r w:rsidRPr="002B496D">
        <w:t>Ordnen Sie den unterschiedlichen Reaktionen der Glykolyse die entsprechende Enzymklasse zu</w:t>
      </w:r>
      <w:r w:rsidR="002B496D" w:rsidRPr="002B496D">
        <w:t>,</w:t>
      </w:r>
      <w:r w:rsidR="003506FC" w:rsidRPr="002B496D">
        <w:t xml:space="preserve"> indem Sie den Enzymnamen jeweils farbig markieren</w:t>
      </w:r>
      <w:r w:rsidR="002B496D" w:rsidRPr="002B496D">
        <w:t>,</w:t>
      </w:r>
      <w:r w:rsidR="003506FC">
        <w:t xml:space="preserve"> </w:t>
      </w:r>
      <w:r w:rsidR="0020704F">
        <w:t xml:space="preserve">und nennen </w:t>
      </w:r>
      <w:r w:rsidR="00833EBC">
        <w:t xml:space="preserve">Sie </w:t>
      </w:r>
      <w:r w:rsidR="0020704F" w:rsidRPr="00702E16">
        <w:t>die Enzymklasse, die nicht in der Glykolyse vorkommt</w:t>
      </w:r>
      <w:r w:rsidR="00833EBC">
        <w:t>.</w:t>
      </w:r>
    </w:p>
    <w:tbl>
      <w:tblPr>
        <w:tblStyle w:val="Tabellenraster"/>
        <w:tblW w:w="0" w:type="auto"/>
        <w:tblInd w:w="1526" w:type="dxa"/>
        <w:tblLook w:val="04A0" w:firstRow="1" w:lastRow="0" w:firstColumn="1" w:lastColumn="0" w:noHBand="0" w:noVBand="1"/>
      </w:tblPr>
      <w:tblGrid>
        <w:gridCol w:w="3402"/>
        <w:gridCol w:w="1134"/>
      </w:tblGrid>
      <w:tr w:rsidR="00AC5F1C" w:rsidRPr="00061057" w14:paraId="6EA6ED05" w14:textId="77777777" w:rsidTr="00C214F2">
        <w:tc>
          <w:tcPr>
            <w:tcW w:w="3402" w:type="dxa"/>
          </w:tcPr>
          <w:p w14:paraId="36FCA8F7" w14:textId="77777777" w:rsidR="00AC5F1C" w:rsidRPr="00061057" w:rsidRDefault="00AC5F1C" w:rsidP="00AD6C5E">
            <w:pPr>
              <w:spacing w:line="240" w:lineRule="auto"/>
              <w:rPr>
                <w:b/>
                <w:bCs/>
              </w:rPr>
            </w:pPr>
            <w:r w:rsidRPr="00061057">
              <w:rPr>
                <w:b/>
                <w:bCs/>
              </w:rPr>
              <w:t>Enzymklasse</w:t>
            </w:r>
          </w:p>
        </w:tc>
        <w:tc>
          <w:tcPr>
            <w:tcW w:w="1134" w:type="dxa"/>
          </w:tcPr>
          <w:p w14:paraId="15EAE02D" w14:textId="77777777" w:rsidR="00AC5F1C" w:rsidRPr="00061057" w:rsidRDefault="00AC5F1C" w:rsidP="00AD6C5E">
            <w:pPr>
              <w:spacing w:line="240" w:lineRule="auto"/>
              <w:rPr>
                <w:b/>
                <w:bCs/>
              </w:rPr>
            </w:pPr>
            <w:r w:rsidRPr="00061057">
              <w:rPr>
                <w:b/>
                <w:bCs/>
              </w:rPr>
              <w:t>Farbe</w:t>
            </w:r>
          </w:p>
        </w:tc>
      </w:tr>
      <w:tr w:rsidR="00AC5F1C" w14:paraId="557DC632" w14:textId="77777777" w:rsidTr="00C214F2">
        <w:tc>
          <w:tcPr>
            <w:tcW w:w="3402" w:type="dxa"/>
          </w:tcPr>
          <w:p w14:paraId="14DFCE62" w14:textId="77777777" w:rsidR="00AC5F1C" w:rsidRDefault="00AC5F1C" w:rsidP="00AD6C5E">
            <w:pPr>
              <w:spacing w:line="240" w:lineRule="auto"/>
            </w:pPr>
            <w:r w:rsidRPr="002B496D">
              <w:t>E1</w:t>
            </w:r>
            <w:r>
              <w:t xml:space="preserve">: </w:t>
            </w:r>
            <w:proofErr w:type="spellStart"/>
            <w:r>
              <w:t>Oxidoreductase</w:t>
            </w:r>
            <w:proofErr w:type="spellEnd"/>
          </w:p>
        </w:tc>
        <w:tc>
          <w:tcPr>
            <w:tcW w:w="1134" w:type="dxa"/>
          </w:tcPr>
          <w:p w14:paraId="68FD38ED" w14:textId="77777777" w:rsidR="00AC5F1C" w:rsidRDefault="00AC5F1C" w:rsidP="00AD6C5E">
            <w:pPr>
              <w:spacing w:line="240" w:lineRule="auto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813961B" wp14:editId="475244DE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50315</wp:posOffset>
                      </wp:positionV>
                      <wp:extent cx="349858" cy="155412"/>
                      <wp:effectExtent l="0" t="0" r="12700" b="16510"/>
                      <wp:wrapNone/>
                      <wp:docPr id="104" name="Rechteck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858" cy="1554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6CB7EF" id="Rechteck 104" o:spid="_x0000_s1026" style="position:absolute;margin-left:6.4pt;margin-top:3.95pt;width:27.55pt;height:12.2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" filled="f" strokecolor="black [3213]" strokeweight="1pt"/>
                  </w:pict>
                </mc:Fallback>
              </mc:AlternateContent>
            </w:r>
          </w:p>
        </w:tc>
      </w:tr>
      <w:tr w:rsidR="00AC5F1C" w14:paraId="3845454A" w14:textId="77777777" w:rsidTr="00C214F2">
        <w:tc>
          <w:tcPr>
            <w:tcW w:w="3402" w:type="dxa"/>
          </w:tcPr>
          <w:p w14:paraId="55294DCB" w14:textId="77777777" w:rsidR="00AC5F1C" w:rsidRDefault="00AC5F1C" w:rsidP="00AD6C5E">
            <w:pPr>
              <w:spacing w:line="240" w:lineRule="auto"/>
            </w:pPr>
            <w:r w:rsidRPr="002B496D">
              <w:t>E2</w:t>
            </w:r>
            <w:r>
              <w:t>: Transferase</w:t>
            </w:r>
          </w:p>
        </w:tc>
        <w:tc>
          <w:tcPr>
            <w:tcW w:w="1134" w:type="dxa"/>
          </w:tcPr>
          <w:p w14:paraId="2C9A5896" w14:textId="77777777" w:rsidR="00AC5F1C" w:rsidRDefault="00AC5F1C" w:rsidP="00AD6C5E">
            <w:pPr>
              <w:spacing w:line="240" w:lineRule="auto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66BEB40" wp14:editId="49C9C679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33020</wp:posOffset>
                      </wp:positionV>
                      <wp:extent cx="349858" cy="170953"/>
                      <wp:effectExtent l="0" t="0" r="12700" b="19685"/>
                      <wp:wrapNone/>
                      <wp:docPr id="105" name="Rechteck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858" cy="1709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862981" id="Rechteck 105" o:spid="_x0000_s1026" style="position:absolute;margin-left:6.5pt;margin-top:2.6pt;width:27.55pt;height:13.4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" filled="f" strokecolor="black [3213]" strokeweight="1pt"/>
                  </w:pict>
                </mc:Fallback>
              </mc:AlternateContent>
            </w:r>
          </w:p>
        </w:tc>
      </w:tr>
      <w:tr w:rsidR="00AC5F1C" w14:paraId="4333AE33" w14:textId="77777777" w:rsidTr="00C214F2">
        <w:tc>
          <w:tcPr>
            <w:tcW w:w="3402" w:type="dxa"/>
          </w:tcPr>
          <w:p w14:paraId="547FF6B5" w14:textId="77777777" w:rsidR="00AC5F1C" w:rsidRDefault="00AC5F1C" w:rsidP="00AD6C5E">
            <w:pPr>
              <w:spacing w:line="240" w:lineRule="auto"/>
            </w:pPr>
            <w:r w:rsidRPr="002B496D">
              <w:t>E3</w:t>
            </w:r>
            <w:r>
              <w:t>: Hydrolase</w:t>
            </w:r>
          </w:p>
        </w:tc>
        <w:tc>
          <w:tcPr>
            <w:tcW w:w="1134" w:type="dxa"/>
          </w:tcPr>
          <w:p w14:paraId="4C285AE4" w14:textId="77777777" w:rsidR="00AC5F1C" w:rsidRDefault="00AC5F1C" w:rsidP="00AD6C5E">
            <w:pPr>
              <w:spacing w:line="240" w:lineRule="auto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015D81D" wp14:editId="2DF8B7E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23495</wp:posOffset>
                      </wp:positionV>
                      <wp:extent cx="349858" cy="170953"/>
                      <wp:effectExtent l="0" t="0" r="12700" b="19685"/>
                      <wp:wrapNone/>
                      <wp:docPr id="109" name="Rechteck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858" cy="1709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22FA89" id="Rechteck 109" o:spid="_x0000_s1026" style="position:absolute;margin-left:6.55pt;margin-top:1.85pt;width:27.55pt;height:13.4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" filled="f" strokecolor="black [3213]" strokeweight="1pt"/>
                  </w:pict>
                </mc:Fallback>
              </mc:AlternateContent>
            </w:r>
          </w:p>
        </w:tc>
      </w:tr>
      <w:tr w:rsidR="00AC5F1C" w14:paraId="2B26FE07" w14:textId="77777777" w:rsidTr="00C214F2">
        <w:tc>
          <w:tcPr>
            <w:tcW w:w="3402" w:type="dxa"/>
          </w:tcPr>
          <w:p w14:paraId="30AEBE68" w14:textId="77777777" w:rsidR="00AC5F1C" w:rsidRDefault="00AC5F1C" w:rsidP="00AD6C5E">
            <w:pPr>
              <w:spacing w:line="240" w:lineRule="auto"/>
            </w:pPr>
            <w:r w:rsidRPr="002B496D">
              <w:t>E4</w:t>
            </w:r>
            <w:r>
              <w:t>: Lyase</w:t>
            </w:r>
          </w:p>
        </w:tc>
        <w:tc>
          <w:tcPr>
            <w:tcW w:w="1134" w:type="dxa"/>
          </w:tcPr>
          <w:p w14:paraId="3ACB7A7E" w14:textId="77777777" w:rsidR="00AC5F1C" w:rsidRDefault="00AC5F1C" w:rsidP="00AD6C5E">
            <w:pPr>
              <w:spacing w:line="240" w:lineRule="auto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68DB7A" wp14:editId="562784DC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10160</wp:posOffset>
                      </wp:positionV>
                      <wp:extent cx="349858" cy="170953"/>
                      <wp:effectExtent l="0" t="0" r="12700" b="19685"/>
                      <wp:wrapNone/>
                      <wp:docPr id="110" name="Rechteck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858" cy="1709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E5E2BD" id="Rechteck 110" o:spid="_x0000_s1026" style="position:absolute;margin-left:6.3pt;margin-top:.8pt;width:27.55pt;height:1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" filled="f" strokecolor="black [3213]" strokeweight="1pt"/>
                  </w:pict>
                </mc:Fallback>
              </mc:AlternateContent>
            </w:r>
          </w:p>
        </w:tc>
      </w:tr>
      <w:tr w:rsidR="00AC5F1C" w14:paraId="16F8FD7E" w14:textId="77777777" w:rsidTr="00C214F2">
        <w:tc>
          <w:tcPr>
            <w:tcW w:w="3402" w:type="dxa"/>
          </w:tcPr>
          <w:p w14:paraId="11EC2C9C" w14:textId="77777777" w:rsidR="00AC5F1C" w:rsidRDefault="00AC5F1C" w:rsidP="00AD6C5E">
            <w:pPr>
              <w:spacing w:line="240" w:lineRule="auto"/>
            </w:pPr>
            <w:r w:rsidRPr="002B496D">
              <w:t>E5</w:t>
            </w:r>
            <w:r>
              <w:t xml:space="preserve">: </w:t>
            </w:r>
            <w:proofErr w:type="spellStart"/>
            <w:r>
              <w:t>Isomerase</w:t>
            </w:r>
            <w:proofErr w:type="spellEnd"/>
          </w:p>
        </w:tc>
        <w:tc>
          <w:tcPr>
            <w:tcW w:w="1134" w:type="dxa"/>
          </w:tcPr>
          <w:p w14:paraId="2C781CE3" w14:textId="77777777" w:rsidR="00AC5F1C" w:rsidRDefault="00AC5F1C" w:rsidP="00AD6C5E">
            <w:pPr>
              <w:spacing w:line="240" w:lineRule="auto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E3BBDD" wp14:editId="1774A2D0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1270</wp:posOffset>
                      </wp:positionV>
                      <wp:extent cx="349858" cy="170953"/>
                      <wp:effectExtent l="0" t="0" r="12700" b="19685"/>
                      <wp:wrapNone/>
                      <wp:docPr id="111" name="Rechteck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858" cy="1709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7097BF" id="Rechteck 111" o:spid="_x0000_s1026" style="position:absolute;margin-left:6.4pt;margin-top:.1pt;width:27.55pt;height:13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  <w:tr w:rsidR="00AC5F1C" w14:paraId="4B67CC73" w14:textId="77777777" w:rsidTr="00C214F2">
        <w:tc>
          <w:tcPr>
            <w:tcW w:w="3402" w:type="dxa"/>
          </w:tcPr>
          <w:p w14:paraId="69219A1F" w14:textId="77777777" w:rsidR="00AC5F1C" w:rsidRDefault="00AC5F1C" w:rsidP="00AD6C5E">
            <w:pPr>
              <w:spacing w:line="240" w:lineRule="auto"/>
            </w:pPr>
            <w:r w:rsidRPr="002B496D">
              <w:t>E6</w:t>
            </w:r>
            <w:r>
              <w:t>: Ligase</w:t>
            </w:r>
          </w:p>
        </w:tc>
        <w:tc>
          <w:tcPr>
            <w:tcW w:w="1134" w:type="dxa"/>
          </w:tcPr>
          <w:p w14:paraId="49227ED0" w14:textId="77777777" w:rsidR="00AC5F1C" w:rsidRDefault="00AC5F1C" w:rsidP="00AD6C5E">
            <w:pPr>
              <w:spacing w:line="240" w:lineRule="auto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F7FE7A7" wp14:editId="63FA4723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-7620</wp:posOffset>
                      </wp:positionV>
                      <wp:extent cx="349858" cy="170953"/>
                      <wp:effectExtent l="0" t="0" r="12700" b="19685"/>
                      <wp:wrapNone/>
                      <wp:docPr id="112" name="Rechteck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858" cy="1709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346C0B" id="Rechteck 112" o:spid="_x0000_s1026" style="position:absolute;margin-left:6.45pt;margin-top:-.6pt;width:27.55pt;height:13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" filled="f" strokecolor="black [3213]" strokeweight="1pt"/>
                  </w:pict>
                </mc:Fallback>
              </mc:AlternateContent>
            </w:r>
          </w:p>
        </w:tc>
      </w:tr>
    </w:tbl>
    <w:p w14:paraId="0F95FA67" w14:textId="30838972" w:rsidR="00DE5086" w:rsidRDefault="00AD6C5E" w:rsidP="0020704F">
      <w:pPr>
        <w:pStyle w:val="Listenabsatz"/>
        <w:numPr>
          <w:ilvl w:val="1"/>
          <w:numId w:val="7"/>
        </w:numPr>
      </w:pPr>
      <w:r>
        <w:t>Gliedern Sie die Glykolyse begründet in die Phasen Energie-Investition und Energie-Ausbeute und e</w:t>
      </w:r>
      <w:r w:rsidR="00375A17">
        <w:t>rstellen Sie eine ATP-Energiebilanz</w:t>
      </w:r>
      <w:r w:rsidR="00CE2D28">
        <w:t>.</w:t>
      </w:r>
    </w:p>
    <w:p w14:paraId="413C9D40" w14:textId="77777777" w:rsidR="00830D67" w:rsidRPr="007D21E5" w:rsidRDefault="00830D67" w:rsidP="00830D67">
      <w:pPr>
        <w:pStyle w:val="Listenabsatz"/>
        <w:ind w:left="1440"/>
      </w:pPr>
    </w:p>
    <w:p w14:paraId="26222108" w14:textId="465F3B2E" w:rsidR="00692A2D" w:rsidRPr="00923340" w:rsidRDefault="00692A2D" w:rsidP="00A114B6">
      <w:pPr>
        <w:pStyle w:val="Listenabsatz"/>
        <w:numPr>
          <w:ilvl w:val="0"/>
          <w:numId w:val="7"/>
        </w:numPr>
        <w:rPr>
          <w:b/>
          <w:bCs/>
        </w:rPr>
      </w:pPr>
      <w:r w:rsidRPr="00923340">
        <w:rPr>
          <w:b/>
          <w:bCs/>
        </w:rPr>
        <w:t>Zur Übung der in der Glykolyse vorkommenden Strukturformeln und Reaktionen bearbeiten Sie noch folgende Aufgaben:</w:t>
      </w:r>
    </w:p>
    <w:tbl>
      <w:tblPr>
        <w:tblStyle w:val="Tabellenraster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3"/>
        <w:gridCol w:w="4225"/>
      </w:tblGrid>
      <w:tr w:rsidR="00A114B6" w14:paraId="7F6197DE" w14:textId="77777777" w:rsidTr="004647C4">
        <w:tc>
          <w:tcPr>
            <w:tcW w:w="7848" w:type="dxa"/>
            <w:gridSpan w:val="2"/>
          </w:tcPr>
          <w:p w14:paraId="2F9B99A2" w14:textId="71C58FAE" w:rsidR="00A114B6" w:rsidRDefault="00A114B6" w:rsidP="00A114B6">
            <w:pPr>
              <w:pStyle w:val="Listenabsatz"/>
              <w:numPr>
                <w:ilvl w:val="1"/>
                <w:numId w:val="2"/>
              </w:numPr>
              <w:ind w:left="403"/>
            </w:pPr>
            <w:r>
              <w:t xml:space="preserve">Ordnen Sie den gezeigten </w:t>
            </w:r>
            <w:r w:rsidRPr="00115384">
              <w:t xml:space="preserve">Strukturformeln </w:t>
            </w:r>
            <w:r>
              <w:t xml:space="preserve">den entsprechenden </w:t>
            </w:r>
            <w:r w:rsidRPr="00115384">
              <w:t>Namen zu</w:t>
            </w:r>
            <w:r w:rsidR="00C214F2">
              <w:t>.</w:t>
            </w:r>
          </w:p>
        </w:tc>
      </w:tr>
      <w:tr w:rsidR="00692A2D" w14:paraId="213AAFCF" w14:textId="77777777" w:rsidTr="00473BEB">
        <w:tc>
          <w:tcPr>
            <w:tcW w:w="3623" w:type="dxa"/>
          </w:tcPr>
          <w:p w14:paraId="0659EC01" w14:textId="77777777" w:rsidR="00692A2D" w:rsidRDefault="00692A2D" w:rsidP="006E2E68"/>
          <w:p w14:paraId="42BF8967" w14:textId="77777777" w:rsidR="00692A2D" w:rsidRDefault="00692A2D" w:rsidP="006E2E68">
            <w:pPr>
              <w:ind w:left="360"/>
            </w:pPr>
            <w:r w:rsidRPr="00115384">
              <w:rPr>
                <w:noProof/>
                <w:lang w:eastAsia="de-DE"/>
              </w:rPr>
              <w:drawing>
                <wp:inline distT="0" distB="0" distL="0" distR="0" wp14:anchorId="5938E6EC" wp14:editId="76FFCB57">
                  <wp:extent cx="1080000" cy="1080000"/>
                  <wp:effectExtent l="0" t="0" r="635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A143D5" w14:textId="205042A6" w:rsidR="00692A2D" w:rsidRDefault="007E3D54" w:rsidP="00AD6C5E">
            <w:pPr>
              <w:pStyle w:val="Listenabsatz"/>
              <w:ind w:left="403"/>
            </w:pPr>
            <w:hyperlink r:id="rId11" w:history="1">
              <w:r w:rsidR="00692A2D" w:rsidRPr="00A56F44">
                <w:rPr>
                  <w:rStyle w:val="Hyperlink"/>
                </w:rPr>
                <w:t>https://learningapps.org/watch</w:t>
              </w:r>
              <w:r w:rsidR="00692A2D" w:rsidRPr="002B496D">
                <w:rPr>
                  <w:rStyle w:val="Hyperlink"/>
                </w:rPr>
                <w:t>?v</w:t>
              </w:r>
              <w:r w:rsidR="00692A2D" w:rsidRPr="00A56F44">
                <w:rPr>
                  <w:rStyle w:val="Hyperlink"/>
                </w:rPr>
                <w:t>=</w:t>
              </w:r>
              <w:r w:rsidR="00692A2D" w:rsidRPr="002B496D">
                <w:rPr>
                  <w:rStyle w:val="Hyperlink"/>
                </w:rPr>
                <w:t>pttg0cqgj20</w:t>
              </w:r>
            </w:hyperlink>
          </w:p>
        </w:tc>
        <w:tc>
          <w:tcPr>
            <w:tcW w:w="4225" w:type="dxa"/>
          </w:tcPr>
          <w:p w14:paraId="41B41F24" w14:textId="5D580EDA" w:rsidR="00692A2D" w:rsidRDefault="00692A2D" w:rsidP="006E2E68">
            <w:r>
              <w:t xml:space="preserve">… </w:t>
            </w:r>
            <w:r w:rsidRPr="002B496D">
              <w:t>auch</w:t>
            </w:r>
            <w:r>
              <w:t xml:space="preserve"> erhältlich als </w:t>
            </w:r>
            <w:r w:rsidRPr="00CA6C42">
              <w:t>Memory</w:t>
            </w:r>
            <w:r>
              <w:t xml:space="preserve"> …</w:t>
            </w:r>
          </w:p>
          <w:p w14:paraId="361B7CF9" w14:textId="77777777" w:rsidR="00692A2D" w:rsidRDefault="00692A2D" w:rsidP="006E2E68">
            <w:r w:rsidRPr="00CA6C42">
              <w:rPr>
                <w:noProof/>
                <w:lang w:eastAsia="de-DE"/>
              </w:rPr>
              <w:drawing>
                <wp:inline distT="0" distB="0" distL="0" distR="0" wp14:anchorId="4E28C01E" wp14:editId="0C5F0DF4">
                  <wp:extent cx="1080000" cy="1080000"/>
                  <wp:effectExtent l="0" t="0" r="6350" b="635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85C09A" w14:textId="21D3C291" w:rsidR="00B71B67" w:rsidRPr="00B71B67" w:rsidRDefault="007E3D54" w:rsidP="00B067C3">
            <w:pPr>
              <w:ind w:left="152" w:right="946"/>
              <w:rPr>
                <w:color w:val="0563C1" w:themeColor="hyperlink"/>
                <w:u w:val="single"/>
              </w:rPr>
            </w:pPr>
            <w:hyperlink r:id="rId13" w:history="1">
              <w:r w:rsidR="00692A2D" w:rsidRPr="000D556A">
                <w:rPr>
                  <w:rStyle w:val="Hyperlink"/>
                </w:rPr>
                <w:t>https://learningapps.org/watch</w:t>
              </w:r>
              <w:r w:rsidR="00692A2D" w:rsidRPr="002B496D">
                <w:rPr>
                  <w:rStyle w:val="Hyperlink"/>
                </w:rPr>
                <w:t>?v</w:t>
              </w:r>
              <w:r w:rsidR="00692A2D" w:rsidRPr="000D556A">
                <w:rPr>
                  <w:rStyle w:val="Hyperlink"/>
                </w:rPr>
                <w:t>=</w:t>
              </w:r>
              <w:r w:rsidR="00692A2D" w:rsidRPr="002B496D">
                <w:rPr>
                  <w:rStyle w:val="Hyperlink"/>
                </w:rPr>
                <w:t>pn2gmxkza20</w:t>
              </w:r>
            </w:hyperlink>
          </w:p>
        </w:tc>
      </w:tr>
      <w:tr w:rsidR="00A114B6" w14:paraId="13EF83E3" w14:textId="77777777" w:rsidTr="00473BEB">
        <w:tc>
          <w:tcPr>
            <w:tcW w:w="3623" w:type="dxa"/>
          </w:tcPr>
          <w:p w14:paraId="67EF4C38" w14:textId="4325E7EB" w:rsidR="00A114B6" w:rsidRDefault="00A114B6" w:rsidP="00A114B6">
            <w:pPr>
              <w:pStyle w:val="Listenabsatz"/>
              <w:numPr>
                <w:ilvl w:val="1"/>
                <w:numId w:val="2"/>
              </w:numPr>
              <w:ind w:left="403"/>
            </w:pPr>
            <w:r w:rsidRPr="00D53014">
              <w:t>Bringen Sie die Strukturformeln der Glykolyse in die richtige Reihenfolge</w:t>
            </w:r>
            <w:r w:rsidR="00C214F2">
              <w:t>.</w:t>
            </w:r>
          </w:p>
        </w:tc>
        <w:tc>
          <w:tcPr>
            <w:tcW w:w="4225" w:type="dxa"/>
          </w:tcPr>
          <w:p w14:paraId="624BE07A" w14:textId="506E114C" w:rsidR="00A114B6" w:rsidRDefault="00A114B6" w:rsidP="00A114B6">
            <w:pPr>
              <w:pStyle w:val="Listenabsatz"/>
              <w:numPr>
                <w:ilvl w:val="1"/>
                <w:numId w:val="2"/>
              </w:numPr>
              <w:ind w:left="489"/>
            </w:pPr>
            <w:r>
              <w:t xml:space="preserve">Ermitteln Sie das Lösungswort des </w:t>
            </w:r>
            <w:r w:rsidRPr="00681F79">
              <w:t>Kreuzworträtse</w:t>
            </w:r>
            <w:r>
              <w:t>ls und erklären Sie den Zusammenhang mit der Glykolyse.</w:t>
            </w:r>
          </w:p>
        </w:tc>
      </w:tr>
      <w:tr w:rsidR="00A114B6" w14:paraId="17BB93D0" w14:textId="77777777" w:rsidTr="00473BEB">
        <w:tc>
          <w:tcPr>
            <w:tcW w:w="3623" w:type="dxa"/>
          </w:tcPr>
          <w:p w14:paraId="0F188665" w14:textId="77777777" w:rsidR="00A114B6" w:rsidRDefault="00A114B6" w:rsidP="00A114B6">
            <w:pPr>
              <w:ind w:left="403"/>
            </w:pPr>
            <w:r w:rsidRPr="00115384">
              <w:rPr>
                <w:noProof/>
                <w:lang w:eastAsia="de-DE"/>
              </w:rPr>
              <w:drawing>
                <wp:inline distT="0" distB="0" distL="0" distR="0" wp14:anchorId="2CDAB753" wp14:editId="5DB7C956">
                  <wp:extent cx="1080000" cy="1080000"/>
                  <wp:effectExtent l="0" t="0" r="6350" b="635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310310" w14:textId="6DF525A9" w:rsidR="00A114B6" w:rsidRDefault="007E3D54" w:rsidP="00B71B67">
            <w:pPr>
              <w:ind w:left="403"/>
            </w:pPr>
            <w:hyperlink r:id="rId15" w:history="1">
              <w:r w:rsidR="00A114B6" w:rsidRPr="000D556A">
                <w:rPr>
                  <w:rStyle w:val="Hyperlink"/>
                </w:rPr>
                <w:t>https://learningapps.org/watch</w:t>
              </w:r>
              <w:r w:rsidR="00A114B6" w:rsidRPr="002B496D">
                <w:rPr>
                  <w:rStyle w:val="Hyperlink"/>
                </w:rPr>
                <w:t>?v</w:t>
              </w:r>
              <w:r w:rsidR="00A114B6" w:rsidRPr="000D556A">
                <w:rPr>
                  <w:rStyle w:val="Hyperlink"/>
                </w:rPr>
                <w:t>=</w:t>
              </w:r>
              <w:r w:rsidR="00A114B6" w:rsidRPr="002B496D">
                <w:rPr>
                  <w:rStyle w:val="Hyperlink"/>
                </w:rPr>
                <w:t>pjqfsq87a20</w:t>
              </w:r>
            </w:hyperlink>
          </w:p>
        </w:tc>
        <w:tc>
          <w:tcPr>
            <w:tcW w:w="4225" w:type="dxa"/>
          </w:tcPr>
          <w:p w14:paraId="7A5BCE85" w14:textId="77777777" w:rsidR="00A114B6" w:rsidRDefault="00A114B6" w:rsidP="006E2E68">
            <w:r w:rsidRPr="00681F79">
              <w:rPr>
                <w:noProof/>
                <w:lang w:eastAsia="de-DE"/>
              </w:rPr>
              <w:drawing>
                <wp:inline distT="0" distB="0" distL="0" distR="0" wp14:anchorId="01CAE9AF" wp14:editId="60739DF6">
                  <wp:extent cx="1080000" cy="1080000"/>
                  <wp:effectExtent l="0" t="0" r="6350" b="635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4F6AA9" w14:textId="5D3C50D0" w:rsidR="00A114B6" w:rsidRDefault="007E3D54" w:rsidP="00B71B67">
            <w:pPr>
              <w:ind w:left="175"/>
            </w:pPr>
            <w:hyperlink r:id="rId17" w:history="1">
              <w:r w:rsidR="00A114B6" w:rsidRPr="000D556A">
                <w:rPr>
                  <w:rStyle w:val="Hyperlink"/>
                </w:rPr>
                <w:t>https://learningapps.org/watch</w:t>
              </w:r>
              <w:r w:rsidR="00A114B6" w:rsidRPr="002B496D">
                <w:rPr>
                  <w:rStyle w:val="Hyperlink"/>
                </w:rPr>
                <w:t>?v</w:t>
              </w:r>
              <w:r w:rsidR="00A114B6" w:rsidRPr="000D556A">
                <w:rPr>
                  <w:rStyle w:val="Hyperlink"/>
                </w:rPr>
                <w:t>=</w:t>
              </w:r>
              <w:r w:rsidR="00A114B6" w:rsidRPr="002B496D">
                <w:rPr>
                  <w:rStyle w:val="Hyperlink"/>
                </w:rPr>
                <w:t>pwt8uuwz520</w:t>
              </w:r>
            </w:hyperlink>
          </w:p>
        </w:tc>
      </w:tr>
    </w:tbl>
    <w:p w14:paraId="64EFEAA4" w14:textId="69DD99EF" w:rsidR="00503906" w:rsidRDefault="00503906" w:rsidP="00503906">
      <w:pPr>
        <w:pStyle w:val="Listenabsatz"/>
        <w:numPr>
          <w:ilvl w:val="0"/>
          <w:numId w:val="7"/>
        </w:numPr>
      </w:pPr>
      <w:r>
        <w:lastRenderedPageBreak/>
        <w:t>Z</w:t>
      </w:r>
      <w:r w:rsidR="003E6876">
        <w:t>u</w:t>
      </w:r>
      <w:r>
        <w:t xml:space="preserve"> Beginn der Unterrichtseinheit wurde Zucker verbrannt, oxidiert. </w:t>
      </w:r>
    </w:p>
    <w:p w14:paraId="7CB1B12A" w14:textId="7CB16436" w:rsidR="00503906" w:rsidRDefault="00503906" w:rsidP="00503906">
      <w:pPr>
        <w:pStyle w:val="Listenabsatz"/>
      </w:pPr>
      <w:r>
        <w:t xml:space="preserve">Überprüfen Sie </w:t>
      </w:r>
      <w:bookmarkStart w:id="0" w:name="_GoBack"/>
      <w:bookmarkEnd w:id="0"/>
      <w:r w:rsidR="002B496D">
        <w:t>mithilfe</w:t>
      </w:r>
      <w:r>
        <w:t xml:space="preserve"> der Strukturformeln von Glucose und Pyruvat die Aussage: „In der Glykolyse beginn</w:t>
      </w:r>
      <w:r w:rsidR="00714638">
        <w:t>en</w:t>
      </w:r>
      <w:r>
        <w:t xml:space="preserve"> der Abbau und die Oxidation der Glucose.“</w:t>
      </w:r>
    </w:p>
    <w:p w14:paraId="47E6A546" w14:textId="77777777" w:rsidR="00503906" w:rsidRPr="004B1CC7" w:rsidRDefault="00503906" w:rsidP="00503906">
      <w:pPr>
        <w:pStyle w:val="berschrift2"/>
        <w:ind w:left="709"/>
      </w:pPr>
      <w:r w:rsidRPr="00F26086">
        <w:t xml:space="preserve"> </w:t>
      </w:r>
      <w:r>
        <w:rPr>
          <w:noProof/>
          <w:lang w:eastAsia="de-DE"/>
        </w:rPr>
        <w:drawing>
          <wp:inline distT="0" distB="0" distL="0" distR="0" wp14:anchorId="765F4292" wp14:editId="3F89DA91">
            <wp:extent cx="792986" cy="1029694"/>
            <wp:effectExtent l="0" t="0" r="762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858" cy="1034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711A0" w14:textId="55295577" w:rsidR="006F601F" w:rsidRDefault="006F601F">
      <w:pPr>
        <w:spacing w:after="160" w:line="259" w:lineRule="auto"/>
        <w:jc w:val="left"/>
        <w:rPr>
          <w:rFonts w:eastAsiaTheme="majorEastAsia" w:cstheme="majorBidi"/>
          <w:b/>
          <w:sz w:val="24"/>
          <w:szCs w:val="26"/>
        </w:rPr>
      </w:pPr>
      <w:r>
        <w:rPr>
          <w:rFonts w:eastAsiaTheme="majorEastAsia" w:cstheme="majorBidi"/>
          <w:b/>
          <w:sz w:val="24"/>
          <w:szCs w:val="26"/>
        </w:rPr>
        <w:br w:type="page"/>
      </w:r>
    </w:p>
    <w:p w14:paraId="7AD1EFF6" w14:textId="3846FA8F" w:rsidR="00A21339" w:rsidRPr="00A21339" w:rsidRDefault="00692A2D" w:rsidP="00E3650D">
      <w:pPr>
        <w:pStyle w:val="berschrift1"/>
      </w:pPr>
      <w:r>
        <w:lastRenderedPageBreak/>
        <w:t>Lehrerhinweise:</w:t>
      </w:r>
    </w:p>
    <w:p w14:paraId="01BF4FD9" w14:textId="41021C91" w:rsidR="00255533" w:rsidRDefault="00CE2D28" w:rsidP="00CE2D28">
      <w:r>
        <w:t>Zu 1</w:t>
      </w:r>
      <w:r w:rsidR="0020704F">
        <w:t xml:space="preserve"> a und b</w:t>
      </w:r>
      <w:r>
        <w:t>.:</w:t>
      </w:r>
    </w:p>
    <w:tbl>
      <w:tblPr>
        <w:tblW w:w="881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1"/>
        <w:gridCol w:w="3223"/>
        <w:gridCol w:w="2012"/>
        <w:gridCol w:w="2550"/>
      </w:tblGrid>
      <w:tr w:rsidR="00B71B67" w:rsidRPr="00B71B67" w14:paraId="1C7CCB7C" w14:textId="4EFB9BF8" w:rsidTr="000C08B4">
        <w:trPr>
          <w:trHeight w:val="56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8159" w14:textId="10FD0EE5" w:rsidR="000C08B4" w:rsidRPr="00B71B67" w:rsidRDefault="000C08B4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Reaktion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0B13" w14:textId="5F08E202" w:rsidR="000C08B4" w:rsidRPr="00B71B67" w:rsidRDefault="000C08B4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Beschreibung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A647" w14:textId="739523BE" w:rsidR="000C08B4" w:rsidRPr="00B71B67" w:rsidRDefault="000C08B4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Enzymklasse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B48BF" w14:textId="70E120A9" w:rsidR="000C08B4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Phase</w:t>
            </w:r>
          </w:p>
        </w:tc>
      </w:tr>
      <w:tr w:rsidR="00B71B67" w:rsidRPr="00B71B67" w14:paraId="3FF65251" w14:textId="51427E15" w:rsidTr="001E1E34">
        <w:trPr>
          <w:trHeight w:val="567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3C4C" w14:textId="20176261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1.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F191C" w14:textId="49FB5BAA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Phosphorylierung von Glucose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176B" w14:textId="49CB653B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Transferase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EEBDC64" w14:textId="586E5643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b/>
                <w:bCs/>
                <w:lang w:eastAsia="de-DE"/>
              </w:rPr>
              <w:t>Energieinvestition</w:t>
            </w:r>
            <w:r w:rsidRPr="00B71B67">
              <w:rPr>
                <w:rFonts w:eastAsia="Times New Roman" w:cs="Arial"/>
                <w:lang w:eastAsia="de-DE"/>
              </w:rPr>
              <w:t>, da zunächst ATP gespalten wird</w:t>
            </w:r>
            <w:r w:rsidR="00B067C3">
              <w:rPr>
                <w:rFonts w:eastAsia="Times New Roman" w:cs="Arial"/>
                <w:lang w:eastAsia="de-DE"/>
              </w:rPr>
              <w:t>, um Zwischenprodukte zu aktivieren.</w:t>
            </w:r>
          </w:p>
        </w:tc>
      </w:tr>
      <w:tr w:rsidR="00B71B67" w:rsidRPr="00B71B67" w14:paraId="0025ED18" w14:textId="3972F6B1" w:rsidTr="001E1E34">
        <w:trPr>
          <w:trHeight w:val="56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17C7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2.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354A" w14:textId="4353B3C8" w:rsidR="006021AA" w:rsidRPr="00B71B67" w:rsidRDefault="008B03B7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2B496D">
              <w:rPr>
                <w:rFonts w:eastAsia="Times New Roman" w:cs="Arial"/>
                <w:lang w:eastAsia="de-DE"/>
              </w:rPr>
              <w:t>i</w:t>
            </w:r>
            <w:r w:rsidR="006021AA" w:rsidRPr="002B496D">
              <w:rPr>
                <w:rFonts w:eastAsia="Times New Roman" w:cs="Arial"/>
                <w:lang w:eastAsia="de-DE"/>
              </w:rPr>
              <w:t>ntramolekulare</w:t>
            </w:r>
            <w:r w:rsidR="006021AA" w:rsidRPr="00B71B67">
              <w:rPr>
                <w:rFonts w:eastAsia="Times New Roman" w:cs="Arial"/>
                <w:lang w:eastAsia="de-DE"/>
              </w:rPr>
              <w:t xml:space="preserve"> Umlagerung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256F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proofErr w:type="spellStart"/>
            <w:r w:rsidRPr="00B71B67">
              <w:rPr>
                <w:rFonts w:eastAsia="Times New Roman" w:cs="Arial"/>
                <w:lang w:eastAsia="de-DE"/>
              </w:rPr>
              <w:t>Isomerase</w:t>
            </w:r>
            <w:proofErr w:type="spellEnd"/>
          </w:p>
        </w:tc>
        <w:tc>
          <w:tcPr>
            <w:tcW w:w="2158" w:type="dxa"/>
            <w:vMerge/>
            <w:tcBorders>
              <w:left w:val="nil"/>
              <w:right w:val="single" w:sz="4" w:space="0" w:color="auto"/>
            </w:tcBorders>
          </w:tcPr>
          <w:p w14:paraId="0A6EC2A4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</w:p>
        </w:tc>
      </w:tr>
      <w:tr w:rsidR="00B71B67" w:rsidRPr="00B71B67" w14:paraId="277DE3CA" w14:textId="562DB4FD" w:rsidTr="001E1E34">
        <w:trPr>
          <w:trHeight w:val="56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560F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3.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5AF6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Phosphorylierung von </w:t>
            </w:r>
            <w:r w:rsidRPr="002B496D">
              <w:rPr>
                <w:rFonts w:eastAsia="Times New Roman" w:cs="Arial"/>
                <w:lang w:eastAsia="de-DE"/>
              </w:rPr>
              <w:t>Fructose-6-phosphat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6B9A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Transferase</w:t>
            </w:r>
          </w:p>
        </w:tc>
        <w:tc>
          <w:tcPr>
            <w:tcW w:w="2158" w:type="dxa"/>
            <w:vMerge/>
            <w:tcBorders>
              <w:left w:val="nil"/>
              <w:right w:val="single" w:sz="4" w:space="0" w:color="auto"/>
            </w:tcBorders>
          </w:tcPr>
          <w:p w14:paraId="32853C95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</w:p>
        </w:tc>
      </w:tr>
      <w:tr w:rsidR="00B71B67" w:rsidRPr="00B71B67" w14:paraId="43EFA414" w14:textId="3C71DE78" w:rsidTr="001E1E34">
        <w:trPr>
          <w:trHeight w:val="56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84FE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4.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B820" w14:textId="20E41A03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Spaltung von </w:t>
            </w:r>
            <w:r w:rsidRPr="002B496D">
              <w:rPr>
                <w:rFonts w:eastAsia="Times New Roman" w:cs="Arial"/>
                <w:lang w:eastAsia="de-DE"/>
              </w:rPr>
              <w:t>Fructose-1,6-bisphosphat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71C7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Lyase</w:t>
            </w:r>
          </w:p>
        </w:tc>
        <w:tc>
          <w:tcPr>
            <w:tcW w:w="2158" w:type="dxa"/>
            <w:vMerge/>
            <w:tcBorders>
              <w:left w:val="nil"/>
              <w:right w:val="single" w:sz="4" w:space="0" w:color="auto"/>
            </w:tcBorders>
          </w:tcPr>
          <w:p w14:paraId="7770803A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</w:p>
        </w:tc>
      </w:tr>
      <w:tr w:rsidR="00B71B67" w:rsidRPr="00B71B67" w14:paraId="293ABAC5" w14:textId="31F41AB8" w:rsidTr="001E1E34">
        <w:trPr>
          <w:trHeight w:val="56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635D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5.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C74A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proofErr w:type="spellStart"/>
            <w:r w:rsidRPr="00B71B67">
              <w:rPr>
                <w:rFonts w:eastAsia="Times New Roman" w:cs="Arial"/>
                <w:lang w:eastAsia="de-DE"/>
              </w:rPr>
              <w:t>Isomerisierung</w:t>
            </w:r>
            <w:proofErr w:type="spellEnd"/>
            <w:r w:rsidRPr="00B71B67">
              <w:rPr>
                <w:rFonts w:eastAsia="Times New Roman" w:cs="Arial"/>
                <w:lang w:eastAsia="de-DE"/>
              </w:rPr>
              <w:t xml:space="preserve"> von </w:t>
            </w:r>
            <w:proofErr w:type="spellStart"/>
            <w:r w:rsidRPr="00B71B67">
              <w:rPr>
                <w:rFonts w:eastAsia="Times New Roman" w:cs="Arial"/>
                <w:lang w:eastAsia="de-DE"/>
              </w:rPr>
              <w:t>Dihydroxyacetonphosphat</w:t>
            </w:r>
            <w:proofErr w:type="spellEnd"/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604A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proofErr w:type="spellStart"/>
            <w:r w:rsidRPr="00B71B67">
              <w:rPr>
                <w:rFonts w:eastAsia="Times New Roman" w:cs="Arial"/>
                <w:lang w:eastAsia="de-DE"/>
              </w:rPr>
              <w:t>Isomerase</w:t>
            </w:r>
            <w:proofErr w:type="spellEnd"/>
          </w:p>
        </w:tc>
        <w:tc>
          <w:tcPr>
            <w:tcW w:w="21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CB1E32D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</w:p>
        </w:tc>
      </w:tr>
      <w:tr w:rsidR="00B71B67" w:rsidRPr="00B71B67" w14:paraId="674DA20C" w14:textId="4F65297C" w:rsidTr="00FC7A03">
        <w:trPr>
          <w:trHeight w:val="56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E0C6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6.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E82B" w14:textId="4EE79573" w:rsidR="006021AA" w:rsidRPr="00B71B67" w:rsidRDefault="008B03B7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2B496D">
              <w:rPr>
                <w:rFonts w:eastAsia="Times New Roman" w:cs="Arial"/>
                <w:lang w:eastAsia="de-DE"/>
              </w:rPr>
              <w:t>o</w:t>
            </w:r>
            <w:r w:rsidR="006021AA" w:rsidRPr="002B496D">
              <w:rPr>
                <w:rFonts w:eastAsia="Times New Roman" w:cs="Arial"/>
                <w:lang w:eastAsia="de-DE"/>
              </w:rPr>
              <w:t>xidative</w:t>
            </w:r>
            <w:r w:rsidR="006021AA" w:rsidRPr="00B71B67">
              <w:rPr>
                <w:rFonts w:eastAsia="Times New Roman" w:cs="Arial"/>
                <w:lang w:eastAsia="de-DE"/>
              </w:rPr>
              <w:t xml:space="preserve"> Phosphorylierung von GAP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841A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proofErr w:type="spellStart"/>
            <w:r w:rsidRPr="00B71B67">
              <w:rPr>
                <w:rFonts w:eastAsia="Times New Roman" w:cs="Arial"/>
                <w:lang w:eastAsia="de-DE"/>
              </w:rPr>
              <w:t>Oxidoreductase</w:t>
            </w:r>
            <w:proofErr w:type="spellEnd"/>
          </w:p>
        </w:tc>
        <w:tc>
          <w:tcPr>
            <w:tcW w:w="21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6F568DD" w14:textId="0FFB23F5" w:rsidR="006021AA" w:rsidRPr="00B71B67" w:rsidRDefault="00A95D8C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Redoxreaktion</w:t>
            </w:r>
            <w:r w:rsidR="006021AA" w:rsidRPr="00B71B67">
              <w:rPr>
                <w:rFonts w:eastAsia="Times New Roman" w:cs="Arial"/>
                <w:lang w:eastAsia="de-DE"/>
              </w:rPr>
              <w:t xml:space="preserve"> sowie die Phosphorylierungen führen zu </w:t>
            </w:r>
            <w:r w:rsidR="006021AA" w:rsidRPr="00B71B67">
              <w:rPr>
                <w:rFonts w:eastAsia="Times New Roman" w:cs="Arial"/>
                <w:b/>
                <w:bCs/>
                <w:lang w:eastAsia="de-DE"/>
              </w:rPr>
              <w:t>Energieausbeu</w:t>
            </w:r>
            <w:r w:rsidR="006021AA" w:rsidRPr="00124AAA">
              <w:rPr>
                <w:rFonts w:eastAsia="Times New Roman" w:cs="Arial"/>
                <w:b/>
                <w:bCs/>
                <w:lang w:eastAsia="de-DE"/>
              </w:rPr>
              <w:t>ten</w:t>
            </w:r>
            <w:r w:rsidR="006021AA" w:rsidRPr="00B71B67">
              <w:rPr>
                <w:rFonts w:eastAsia="Times New Roman" w:cs="Arial"/>
                <w:lang w:eastAsia="de-DE"/>
              </w:rPr>
              <w:t xml:space="preserve"> in Form von ATP bzw. Reduktionsäqu</w:t>
            </w:r>
            <w:r>
              <w:rPr>
                <w:rFonts w:eastAsia="Times New Roman" w:cs="Arial"/>
                <w:lang w:eastAsia="de-DE"/>
              </w:rPr>
              <w:t>i</w:t>
            </w:r>
            <w:r w:rsidR="006021AA" w:rsidRPr="00B71B67">
              <w:rPr>
                <w:rFonts w:eastAsia="Times New Roman" w:cs="Arial"/>
                <w:lang w:eastAsia="de-DE"/>
              </w:rPr>
              <w:t>valenten</w:t>
            </w:r>
            <w:r w:rsidR="00B067C3">
              <w:rPr>
                <w:rFonts w:eastAsia="Times New Roman" w:cs="Arial"/>
                <w:lang w:eastAsia="de-DE"/>
              </w:rPr>
              <w:t>.</w:t>
            </w:r>
          </w:p>
        </w:tc>
      </w:tr>
      <w:tr w:rsidR="00B71B67" w:rsidRPr="00B71B67" w14:paraId="2B048D94" w14:textId="3FC4D8ED" w:rsidTr="00FC7A03">
        <w:trPr>
          <w:trHeight w:val="56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6F0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7.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1356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Abspaltung einer Phosphatgruppe aus </w:t>
            </w:r>
            <w:r w:rsidRPr="002B496D">
              <w:rPr>
                <w:rFonts w:eastAsia="Times New Roman" w:cs="Arial"/>
                <w:lang w:eastAsia="de-DE"/>
              </w:rPr>
              <w:t>1,3-Bisphosphoglycerat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B564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Transferase</w:t>
            </w:r>
          </w:p>
        </w:tc>
        <w:tc>
          <w:tcPr>
            <w:tcW w:w="2158" w:type="dxa"/>
            <w:vMerge/>
            <w:tcBorders>
              <w:left w:val="nil"/>
              <w:right w:val="single" w:sz="4" w:space="0" w:color="auto"/>
            </w:tcBorders>
          </w:tcPr>
          <w:p w14:paraId="7DC2D2A3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</w:p>
        </w:tc>
      </w:tr>
      <w:tr w:rsidR="00B71B67" w:rsidRPr="00B71B67" w14:paraId="4A5A5692" w14:textId="3617AF8D" w:rsidTr="00FC7A03">
        <w:trPr>
          <w:trHeight w:val="56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2ED8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8.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0AA1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Intramolekulare Umlagerung der Phosphatgruppe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AD7D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proofErr w:type="spellStart"/>
            <w:r w:rsidRPr="00B71B67">
              <w:rPr>
                <w:rFonts w:eastAsia="Times New Roman" w:cs="Arial"/>
                <w:lang w:eastAsia="de-DE"/>
              </w:rPr>
              <w:t>Isomerase</w:t>
            </w:r>
            <w:proofErr w:type="spellEnd"/>
          </w:p>
        </w:tc>
        <w:tc>
          <w:tcPr>
            <w:tcW w:w="2158" w:type="dxa"/>
            <w:vMerge/>
            <w:tcBorders>
              <w:left w:val="nil"/>
              <w:right w:val="single" w:sz="4" w:space="0" w:color="auto"/>
            </w:tcBorders>
          </w:tcPr>
          <w:p w14:paraId="45B68346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</w:p>
        </w:tc>
      </w:tr>
      <w:tr w:rsidR="00B71B67" w:rsidRPr="00B71B67" w14:paraId="6FFA3858" w14:textId="05D6E01C" w:rsidTr="00FC7A03">
        <w:trPr>
          <w:trHeight w:val="56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07CB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9.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A7AC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Dehydratisierung von </w:t>
            </w:r>
            <w:r w:rsidRPr="002B496D">
              <w:rPr>
                <w:rFonts w:eastAsia="Times New Roman" w:cs="Arial"/>
                <w:lang w:eastAsia="de-DE"/>
              </w:rPr>
              <w:t>2-Phosphoglycerat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62C7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Lyase</w:t>
            </w:r>
          </w:p>
        </w:tc>
        <w:tc>
          <w:tcPr>
            <w:tcW w:w="2158" w:type="dxa"/>
            <w:vMerge/>
            <w:tcBorders>
              <w:left w:val="nil"/>
              <w:right w:val="single" w:sz="4" w:space="0" w:color="auto"/>
            </w:tcBorders>
          </w:tcPr>
          <w:p w14:paraId="1F60572F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</w:p>
        </w:tc>
      </w:tr>
      <w:tr w:rsidR="00B71B67" w:rsidRPr="00B71B67" w14:paraId="5C142636" w14:textId="4DFD64B7" w:rsidTr="00FC7A03">
        <w:trPr>
          <w:trHeight w:val="56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6FD1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10.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9BD6" w14:textId="4AAA1D45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 xml:space="preserve">Übertragung der </w:t>
            </w:r>
            <w:proofErr w:type="spellStart"/>
            <w:r w:rsidR="00A95D8C" w:rsidRPr="00B71B67">
              <w:rPr>
                <w:rFonts w:eastAsia="Times New Roman" w:cs="Arial"/>
                <w:lang w:eastAsia="de-DE"/>
              </w:rPr>
              <w:t>Phosphorylgruppe</w:t>
            </w:r>
            <w:proofErr w:type="spellEnd"/>
            <w:r w:rsidRPr="00B71B67">
              <w:rPr>
                <w:rFonts w:eastAsia="Times New Roman" w:cs="Arial"/>
                <w:lang w:eastAsia="de-DE"/>
              </w:rPr>
              <w:t xml:space="preserve"> auf ADP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44C6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  <w:r w:rsidRPr="00B71B67">
              <w:rPr>
                <w:rFonts w:eastAsia="Times New Roman" w:cs="Arial"/>
                <w:lang w:eastAsia="de-DE"/>
              </w:rPr>
              <w:t>Transferase</w:t>
            </w:r>
          </w:p>
        </w:tc>
        <w:tc>
          <w:tcPr>
            <w:tcW w:w="21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D0D94A1" w14:textId="77777777" w:rsidR="006021AA" w:rsidRPr="00B71B67" w:rsidRDefault="006021AA" w:rsidP="00702E16">
            <w:pPr>
              <w:spacing w:after="0" w:line="240" w:lineRule="auto"/>
              <w:jc w:val="center"/>
              <w:rPr>
                <w:rFonts w:eastAsia="Times New Roman" w:cs="Arial"/>
                <w:lang w:eastAsia="de-DE"/>
              </w:rPr>
            </w:pPr>
          </w:p>
        </w:tc>
      </w:tr>
    </w:tbl>
    <w:p w14:paraId="2195FCE6" w14:textId="0765BFC3" w:rsidR="00061057" w:rsidRPr="00B71B67" w:rsidRDefault="00241E89" w:rsidP="00061057">
      <w:r w:rsidRPr="00B71B67">
        <w:t>D</w:t>
      </w:r>
      <w:r w:rsidR="003839FE" w:rsidRPr="00B71B67">
        <w:t>ie Ligase</w:t>
      </w:r>
      <w:r w:rsidR="00A95D8C">
        <w:t xml:space="preserve"> </w:t>
      </w:r>
      <w:r w:rsidRPr="00B71B67">
        <w:t>kommt in der Glykolyse nicht vor</w:t>
      </w:r>
      <w:r w:rsidR="00A95D8C">
        <w:t>.</w:t>
      </w:r>
    </w:p>
    <w:p w14:paraId="6A4B0B5B" w14:textId="77777777" w:rsidR="00E01C86" w:rsidRPr="00B71B67" w:rsidRDefault="00E01C86" w:rsidP="0006105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</w:tblGrid>
      <w:tr w:rsidR="00B71B67" w:rsidRPr="00B71B67" w14:paraId="1065B41B" w14:textId="77777777" w:rsidTr="007D21E5">
        <w:tc>
          <w:tcPr>
            <w:tcW w:w="3070" w:type="dxa"/>
          </w:tcPr>
          <w:p w14:paraId="16EFEE67" w14:textId="68184191" w:rsidR="007D21E5" w:rsidRPr="00B71B67" w:rsidRDefault="007D21E5" w:rsidP="00241E89">
            <w:r w:rsidRPr="00B71B67">
              <w:t>Reaktion der Glykolyse</w:t>
            </w:r>
          </w:p>
        </w:tc>
        <w:tc>
          <w:tcPr>
            <w:tcW w:w="3071" w:type="dxa"/>
          </w:tcPr>
          <w:p w14:paraId="5A8DE3B6" w14:textId="3F84243F" w:rsidR="007D21E5" w:rsidRPr="00B71B67" w:rsidRDefault="007D21E5" w:rsidP="00241E89">
            <w:r w:rsidRPr="00B71B67">
              <w:t>ATP-Änderung pro Mol Glucose</w:t>
            </w:r>
          </w:p>
        </w:tc>
      </w:tr>
      <w:tr w:rsidR="00B71B67" w:rsidRPr="00B71B67" w14:paraId="46886242" w14:textId="77777777" w:rsidTr="007D21E5">
        <w:tc>
          <w:tcPr>
            <w:tcW w:w="3070" w:type="dxa"/>
          </w:tcPr>
          <w:p w14:paraId="28BB345F" w14:textId="05984B98" w:rsidR="007D21E5" w:rsidRPr="00B71B67" w:rsidRDefault="007D21E5" w:rsidP="00241E89">
            <w:r w:rsidRPr="00B71B67">
              <w:t>1</w:t>
            </w:r>
          </w:p>
        </w:tc>
        <w:tc>
          <w:tcPr>
            <w:tcW w:w="3071" w:type="dxa"/>
          </w:tcPr>
          <w:p w14:paraId="70FD7542" w14:textId="0415D378" w:rsidR="007D21E5" w:rsidRPr="00B71B67" w:rsidRDefault="007D21E5" w:rsidP="00241E89">
            <w:r w:rsidRPr="00B71B67">
              <w:t>-1</w:t>
            </w:r>
          </w:p>
        </w:tc>
      </w:tr>
      <w:tr w:rsidR="00B71B67" w:rsidRPr="00B71B67" w14:paraId="20A95B9B" w14:textId="77777777" w:rsidTr="007D21E5">
        <w:tc>
          <w:tcPr>
            <w:tcW w:w="3070" w:type="dxa"/>
          </w:tcPr>
          <w:p w14:paraId="792E4C6C" w14:textId="545E59BD" w:rsidR="007D21E5" w:rsidRPr="00B71B67" w:rsidRDefault="007D21E5" w:rsidP="00241E89">
            <w:r w:rsidRPr="00B71B67">
              <w:t>3</w:t>
            </w:r>
          </w:p>
        </w:tc>
        <w:tc>
          <w:tcPr>
            <w:tcW w:w="3071" w:type="dxa"/>
          </w:tcPr>
          <w:p w14:paraId="522CEDBD" w14:textId="6659AFA6" w:rsidR="007D21E5" w:rsidRPr="00B71B67" w:rsidRDefault="007D21E5" w:rsidP="00241E89">
            <w:r w:rsidRPr="00B71B67">
              <w:t>-1</w:t>
            </w:r>
          </w:p>
        </w:tc>
      </w:tr>
      <w:tr w:rsidR="00B71B67" w:rsidRPr="00B71B67" w14:paraId="7210E0FB" w14:textId="77777777" w:rsidTr="007D21E5">
        <w:tc>
          <w:tcPr>
            <w:tcW w:w="3070" w:type="dxa"/>
          </w:tcPr>
          <w:p w14:paraId="1C2C1969" w14:textId="52F07B7A" w:rsidR="007D21E5" w:rsidRPr="00B71B67" w:rsidRDefault="00A1198C" w:rsidP="00241E89">
            <w:r w:rsidRPr="00B71B67">
              <w:t>7</w:t>
            </w:r>
          </w:p>
        </w:tc>
        <w:tc>
          <w:tcPr>
            <w:tcW w:w="3071" w:type="dxa"/>
          </w:tcPr>
          <w:p w14:paraId="02076DED" w14:textId="0586471E" w:rsidR="007D21E5" w:rsidRPr="00B71B67" w:rsidRDefault="00A1198C" w:rsidP="00241E89">
            <w:r w:rsidRPr="00B71B67">
              <w:t>+2</w:t>
            </w:r>
          </w:p>
        </w:tc>
      </w:tr>
      <w:tr w:rsidR="00B71B67" w:rsidRPr="00B71B67" w14:paraId="4D92F188" w14:textId="77777777" w:rsidTr="007D21E5">
        <w:tc>
          <w:tcPr>
            <w:tcW w:w="3070" w:type="dxa"/>
          </w:tcPr>
          <w:p w14:paraId="7C8BB784" w14:textId="71B005C0" w:rsidR="007D21E5" w:rsidRPr="00B71B67" w:rsidRDefault="00A1198C" w:rsidP="00241E89">
            <w:r w:rsidRPr="00B71B67">
              <w:t>10</w:t>
            </w:r>
          </w:p>
        </w:tc>
        <w:tc>
          <w:tcPr>
            <w:tcW w:w="3071" w:type="dxa"/>
          </w:tcPr>
          <w:p w14:paraId="170C4A81" w14:textId="1A08D3DD" w:rsidR="007D21E5" w:rsidRPr="00B71B67" w:rsidRDefault="00A1198C" w:rsidP="00241E89">
            <w:r w:rsidRPr="00B71B67">
              <w:t>+2</w:t>
            </w:r>
          </w:p>
        </w:tc>
      </w:tr>
      <w:tr w:rsidR="007D21E5" w:rsidRPr="00B71B67" w14:paraId="2B3CE41E" w14:textId="77777777" w:rsidTr="007D21E5">
        <w:tc>
          <w:tcPr>
            <w:tcW w:w="3070" w:type="dxa"/>
          </w:tcPr>
          <w:p w14:paraId="2DB5AA16" w14:textId="550CB382" w:rsidR="007D21E5" w:rsidRPr="00B71B67" w:rsidRDefault="00A1198C" w:rsidP="00241E89">
            <w:r w:rsidRPr="00B71B67">
              <w:t>Nettobilanz:</w:t>
            </w:r>
          </w:p>
        </w:tc>
        <w:tc>
          <w:tcPr>
            <w:tcW w:w="3071" w:type="dxa"/>
          </w:tcPr>
          <w:p w14:paraId="2D4AD793" w14:textId="47133CF2" w:rsidR="007D21E5" w:rsidRPr="00B71B67" w:rsidRDefault="00A1198C" w:rsidP="00241E89">
            <w:r w:rsidRPr="00B71B67">
              <w:t>+2</w:t>
            </w:r>
          </w:p>
        </w:tc>
      </w:tr>
    </w:tbl>
    <w:p w14:paraId="05778760" w14:textId="77777777" w:rsidR="007D21E5" w:rsidRPr="00B71B67" w:rsidRDefault="007D21E5" w:rsidP="00241E89"/>
    <w:p w14:paraId="3A325CF5" w14:textId="0FB66C41" w:rsidR="007D21E5" w:rsidRPr="00B71B67" w:rsidRDefault="00B71B67" w:rsidP="00241E89">
      <w:r w:rsidRPr="00B71B67">
        <w:t>Zu 2.:</w:t>
      </w:r>
    </w:p>
    <w:p w14:paraId="149AB4F2" w14:textId="55911729" w:rsidR="00484432" w:rsidRPr="00B71B67" w:rsidRDefault="00241E89" w:rsidP="00241E89">
      <w:r w:rsidRPr="00B71B67">
        <w:t xml:space="preserve">Das Lösungswort lautet: Dissimilation; die </w:t>
      </w:r>
      <w:r w:rsidR="007015B4" w:rsidRPr="00B71B67">
        <w:t>Glykolyse ist ein Abschnitt</w:t>
      </w:r>
      <w:r w:rsidRPr="00B71B67">
        <w:t>.</w:t>
      </w:r>
    </w:p>
    <w:p w14:paraId="53ED4E4E" w14:textId="14A6E5D6" w:rsidR="00AC26C2" w:rsidRDefault="00AC26C2" w:rsidP="009C0063"/>
    <w:p w14:paraId="657A463F" w14:textId="37B2DB41" w:rsidR="00A95D8C" w:rsidRDefault="00A95D8C" w:rsidP="009C0063"/>
    <w:p w14:paraId="7C3927A5" w14:textId="77777777" w:rsidR="00A95D8C" w:rsidRDefault="00A95D8C" w:rsidP="009C0063"/>
    <w:p w14:paraId="5B108879" w14:textId="77777777" w:rsidR="00A95D8C" w:rsidRDefault="00A95D8C" w:rsidP="009C0063"/>
    <w:p w14:paraId="68AEB425" w14:textId="460AD098" w:rsidR="00473BEB" w:rsidRPr="00A21339" w:rsidRDefault="00473BEB" w:rsidP="00473BEB">
      <w:r>
        <w:lastRenderedPageBreak/>
        <w:t>Zu 3.: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73BEB" w14:paraId="2448030D" w14:textId="77777777" w:rsidTr="00572B9B">
        <w:tc>
          <w:tcPr>
            <w:tcW w:w="4606" w:type="dxa"/>
          </w:tcPr>
          <w:p w14:paraId="1141CCF5" w14:textId="77777777" w:rsidR="00473BEB" w:rsidRDefault="00473BEB" w:rsidP="00572B9B">
            <w:r>
              <w:t>Glucose</w:t>
            </w:r>
          </w:p>
        </w:tc>
        <w:tc>
          <w:tcPr>
            <w:tcW w:w="4606" w:type="dxa"/>
          </w:tcPr>
          <w:p w14:paraId="24607A7E" w14:textId="77777777" w:rsidR="00473BEB" w:rsidRDefault="00473BEB" w:rsidP="00572B9B">
            <w:r>
              <w:t>Pyruvat</w:t>
            </w:r>
          </w:p>
        </w:tc>
      </w:tr>
      <w:tr w:rsidR="00473BEB" w14:paraId="1996FB14" w14:textId="77777777" w:rsidTr="00572B9B">
        <w:tc>
          <w:tcPr>
            <w:tcW w:w="4606" w:type="dxa"/>
          </w:tcPr>
          <w:p w14:paraId="79A9C3F0" w14:textId="30C5D4FB" w:rsidR="00473BEB" w:rsidRDefault="00DE4FC3" w:rsidP="00572B9B">
            <w:r>
              <w:rPr>
                <w:noProof/>
                <w:lang w:eastAsia="de-DE"/>
              </w:rPr>
              <w:drawing>
                <wp:inline distT="0" distB="0" distL="0" distR="0" wp14:anchorId="10D16121" wp14:editId="7DED31F8">
                  <wp:extent cx="633600" cy="1440000"/>
                  <wp:effectExtent l="0" t="0" r="0" b="825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600" cy="14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00CED390" w14:textId="77777777" w:rsidR="00473BEB" w:rsidRDefault="00473BEB" w:rsidP="00572B9B">
            <w:r w:rsidRPr="00B5771D">
              <w:rPr>
                <w:noProof/>
                <w:lang w:eastAsia="de-DE"/>
              </w:rPr>
              <w:drawing>
                <wp:inline distT="0" distB="0" distL="0" distR="0" wp14:anchorId="6652F178" wp14:editId="17066B0D">
                  <wp:extent cx="787400" cy="1089025"/>
                  <wp:effectExtent l="0" t="0" r="0" b="0"/>
                  <wp:docPr id="133" name="Grafik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108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3BEB" w14:paraId="4FA786BD" w14:textId="77777777" w:rsidTr="00572B9B">
        <w:tc>
          <w:tcPr>
            <w:tcW w:w="9212" w:type="dxa"/>
            <w:gridSpan w:val="2"/>
          </w:tcPr>
          <w:p w14:paraId="502AF7D9" w14:textId="6A3C6869" w:rsidR="00473BEB" w:rsidRDefault="00473BEB" w:rsidP="00572B9B">
            <w:r>
              <w:t xml:space="preserve">Beleg für Abbau: aus </w:t>
            </w:r>
            <w:r w:rsidRPr="002B496D">
              <w:t>C</w:t>
            </w:r>
            <w:r w:rsidRPr="002B496D">
              <w:rPr>
                <w:vertAlign w:val="subscript"/>
              </w:rPr>
              <w:t>6</w:t>
            </w:r>
            <w:r>
              <w:t xml:space="preserve"> w</w:t>
            </w:r>
            <w:r w:rsidR="0021337B">
              <w:t>er</w:t>
            </w:r>
            <w:r>
              <w:t>d</w:t>
            </w:r>
            <w:r w:rsidR="0021337B">
              <w:t>en zwei</w:t>
            </w:r>
            <w:r>
              <w:t xml:space="preserve"> </w:t>
            </w:r>
            <w:r w:rsidRPr="002B496D">
              <w:t>C</w:t>
            </w:r>
            <w:r w:rsidRPr="002B496D">
              <w:rPr>
                <w:vertAlign w:val="subscript"/>
              </w:rPr>
              <w:t>3</w:t>
            </w:r>
          </w:p>
          <w:p w14:paraId="1B730D0C" w14:textId="77777777" w:rsidR="00473BEB" w:rsidRDefault="00473BEB" w:rsidP="00572B9B">
            <w:r>
              <w:t xml:space="preserve">Beleg für Oxidation: </w:t>
            </w:r>
          </w:p>
          <w:p w14:paraId="27C852FD" w14:textId="37667D64" w:rsidR="00473BEB" w:rsidRDefault="00473BEB" w:rsidP="00572B9B">
            <w:r>
              <w:t xml:space="preserve">Glucose: </w:t>
            </w:r>
            <w:r w:rsidRPr="002B496D">
              <w:t>C</w:t>
            </w:r>
            <w:r w:rsidRPr="002B496D">
              <w:rPr>
                <w:vertAlign w:val="subscript"/>
              </w:rPr>
              <w:t>1</w:t>
            </w:r>
            <w:r>
              <w:t xml:space="preserve">: +I; </w:t>
            </w:r>
            <w:r w:rsidRPr="002B496D">
              <w:t>C</w:t>
            </w:r>
            <w:r w:rsidRPr="002B496D">
              <w:rPr>
                <w:vertAlign w:val="subscript"/>
              </w:rPr>
              <w:t>2</w:t>
            </w:r>
            <w:r w:rsidRPr="002B496D">
              <w:t>-C</w:t>
            </w:r>
            <w:r w:rsidRPr="002B496D">
              <w:rPr>
                <w:vertAlign w:val="subscript"/>
              </w:rPr>
              <w:t>5</w:t>
            </w:r>
            <w:r>
              <w:t xml:space="preserve">: 0; </w:t>
            </w:r>
            <w:r w:rsidRPr="002B496D">
              <w:t>C</w:t>
            </w:r>
            <w:r w:rsidRPr="002B496D">
              <w:rPr>
                <w:vertAlign w:val="subscript"/>
              </w:rPr>
              <w:t>6</w:t>
            </w:r>
            <w:r>
              <w:t xml:space="preserve">: </w:t>
            </w:r>
            <w:r w:rsidRPr="002B496D">
              <w:t>-I</w:t>
            </w:r>
            <w:r w:rsidR="00A95D8C">
              <w:t xml:space="preserve"> </w:t>
            </w:r>
            <w:r w:rsidRPr="002B496D">
              <w:sym w:font="Wingdings" w:char="F0E0"/>
            </w:r>
            <w:r w:rsidRPr="002B496D">
              <w:t xml:space="preserve"> Summe</w:t>
            </w:r>
            <w:r w:rsidR="00A95D8C">
              <w:t xml:space="preserve"> </w:t>
            </w:r>
            <w:r>
              <w:t>=</w:t>
            </w:r>
            <w:r w:rsidR="00A95D8C">
              <w:t xml:space="preserve"> </w:t>
            </w:r>
            <w:r>
              <w:t>0</w:t>
            </w:r>
          </w:p>
          <w:p w14:paraId="4B246E47" w14:textId="3C91349F" w:rsidR="00473BEB" w:rsidRDefault="00473BEB" w:rsidP="00A95D8C">
            <w:r>
              <w:t xml:space="preserve">Pyruvat: </w:t>
            </w:r>
            <w:r w:rsidRPr="002B496D">
              <w:t>C</w:t>
            </w:r>
            <w:r w:rsidRPr="002B496D">
              <w:rPr>
                <w:vertAlign w:val="subscript"/>
              </w:rPr>
              <w:t>1</w:t>
            </w:r>
            <w:r>
              <w:t xml:space="preserve">: </w:t>
            </w:r>
            <w:r w:rsidRPr="002B496D">
              <w:t>+III</w:t>
            </w:r>
            <w:r>
              <w:t xml:space="preserve">; </w:t>
            </w:r>
            <w:r w:rsidRPr="002B496D">
              <w:t>C</w:t>
            </w:r>
            <w:r w:rsidRPr="002B496D">
              <w:rPr>
                <w:vertAlign w:val="subscript"/>
              </w:rPr>
              <w:t>2</w:t>
            </w:r>
            <w:r>
              <w:t xml:space="preserve">: + II </w:t>
            </w:r>
            <w:r w:rsidRPr="002B496D">
              <w:t>C</w:t>
            </w:r>
            <w:r w:rsidRPr="002B496D">
              <w:rPr>
                <w:vertAlign w:val="subscript"/>
              </w:rPr>
              <w:t>3</w:t>
            </w:r>
            <w:r>
              <w:t xml:space="preserve">: -III </w:t>
            </w:r>
            <w:r w:rsidRPr="002B496D">
              <w:sym w:font="Wingdings" w:char="F0E0"/>
            </w:r>
            <w:r w:rsidR="00A95D8C" w:rsidRPr="002B496D">
              <w:t xml:space="preserve"> </w:t>
            </w:r>
            <w:r w:rsidRPr="002B496D">
              <w:t>Summe</w:t>
            </w:r>
            <w:r>
              <w:t>=</w:t>
            </w:r>
            <w:r w:rsidR="00A95D8C">
              <w:t xml:space="preserve"> </w:t>
            </w:r>
            <w:r>
              <w:t xml:space="preserve">+2 </w:t>
            </w:r>
            <w:r w:rsidRPr="002B496D">
              <w:sym w:font="Wingdings" w:char="F0E0"/>
            </w:r>
            <w:r w:rsidR="00A95D8C" w:rsidRPr="002B496D">
              <w:t xml:space="preserve"> </w:t>
            </w:r>
            <w:r w:rsidRPr="002B496D">
              <w:t>es</w:t>
            </w:r>
            <w:r>
              <w:t xml:space="preserve"> wurden 2 Elektronen je </w:t>
            </w:r>
            <w:proofErr w:type="spellStart"/>
            <w:r>
              <w:t>Pyruvatmolekül</w:t>
            </w:r>
            <w:proofErr w:type="spellEnd"/>
            <w:r>
              <w:t xml:space="preserve"> übertragen. </w:t>
            </w:r>
          </w:p>
        </w:tc>
      </w:tr>
    </w:tbl>
    <w:p w14:paraId="61CBF624" w14:textId="77777777" w:rsidR="00473BEB" w:rsidRPr="00AC26C2" w:rsidRDefault="00473BEB" w:rsidP="009C0063"/>
    <w:sectPr w:rsidR="00473BEB" w:rsidRPr="00AC26C2" w:rsidSect="008B532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67472" w14:textId="77777777" w:rsidR="007E3D54" w:rsidRDefault="007E3D54" w:rsidP="009C0063">
      <w:r>
        <w:separator/>
      </w:r>
    </w:p>
  </w:endnote>
  <w:endnote w:type="continuationSeparator" w:id="0">
    <w:p w14:paraId="503EE338" w14:textId="77777777" w:rsidR="007E3D54" w:rsidRDefault="007E3D54" w:rsidP="009C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06613" w14:textId="77777777" w:rsidR="00D35596" w:rsidRDefault="00D355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BC120" w14:textId="77777777" w:rsidR="00D35596" w:rsidRDefault="00D355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5440D" w14:textId="77777777" w:rsidR="00D35596" w:rsidRDefault="00D355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7EE08" w14:textId="77777777" w:rsidR="007E3D54" w:rsidRDefault="007E3D54" w:rsidP="009C0063">
      <w:r>
        <w:separator/>
      </w:r>
    </w:p>
  </w:footnote>
  <w:footnote w:type="continuationSeparator" w:id="0">
    <w:p w14:paraId="6A94827B" w14:textId="77777777" w:rsidR="007E3D54" w:rsidRDefault="007E3D54" w:rsidP="009C0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44949" w14:textId="77777777" w:rsidR="00D35596" w:rsidRDefault="00D355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5E7AD" w14:textId="34FD821F" w:rsidR="006D67A8" w:rsidRDefault="006D67A8" w:rsidP="006D67A8">
    <w:pPr>
      <w:pStyle w:val="Kopfzeile"/>
    </w:pPr>
    <w:r>
      <w:rPr>
        <w:rFonts w:cstheme="minorHAnsi"/>
        <w:sz w:val="20"/>
        <w:u w:val="single"/>
      </w:rPr>
      <w:t xml:space="preserve">Biotechnologie </w:t>
    </w:r>
    <w:r w:rsidRPr="007018FF"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  <w:t xml:space="preserve">BPE 13.3 &amp; 13:4 </w:t>
    </w:r>
  </w:p>
  <w:p w14:paraId="0D0913D5" w14:textId="38786F62" w:rsidR="008B5329" w:rsidRPr="006D67A8" w:rsidRDefault="008B5329" w:rsidP="006D67A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69E50" w14:textId="77777777" w:rsidR="00D35596" w:rsidRDefault="00D355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6340"/>
    <w:multiLevelType w:val="hybridMultilevel"/>
    <w:tmpl w:val="9C9E00BE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1E18C7"/>
    <w:multiLevelType w:val="hybridMultilevel"/>
    <w:tmpl w:val="DC16F6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E4C7B"/>
    <w:multiLevelType w:val="hybridMultilevel"/>
    <w:tmpl w:val="E518496E"/>
    <w:lvl w:ilvl="0" w:tplc="EC96E8C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235B"/>
    <w:multiLevelType w:val="hybridMultilevel"/>
    <w:tmpl w:val="2FF2AA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F2826"/>
    <w:multiLevelType w:val="hybridMultilevel"/>
    <w:tmpl w:val="D8C0D0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A2AB7"/>
    <w:multiLevelType w:val="hybridMultilevel"/>
    <w:tmpl w:val="00A4F3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743BD"/>
    <w:multiLevelType w:val="multilevel"/>
    <w:tmpl w:val="899E0D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23F7D04"/>
    <w:multiLevelType w:val="hybridMultilevel"/>
    <w:tmpl w:val="2B245A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A1697"/>
    <w:multiLevelType w:val="hybridMultilevel"/>
    <w:tmpl w:val="8A5C55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60DC4"/>
    <w:multiLevelType w:val="hybridMultilevel"/>
    <w:tmpl w:val="B15A54D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056515"/>
    <w:multiLevelType w:val="hybridMultilevel"/>
    <w:tmpl w:val="18ACE1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D2519"/>
    <w:multiLevelType w:val="hybridMultilevel"/>
    <w:tmpl w:val="EC0C1A48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BC95BE8"/>
    <w:multiLevelType w:val="hybridMultilevel"/>
    <w:tmpl w:val="2A5461F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1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0"/>
  </w:num>
  <w:num w:numId="11">
    <w:abstractNumId w:val="1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77"/>
    <w:rsid w:val="000122A4"/>
    <w:rsid w:val="00035759"/>
    <w:rsid w:val="0004337E"/>
    <w:rsid w:val="00043943"/>
    <w:rsid w:val="00045F0C"/>
    <w:rsid w:val="00056E72"/>
    <w:rsid w:val="00061057"/>
    <w:rsid w:val="000632D0"/>
    <w:rsid w:val="00067A3F"/>
    <w:rsid w:val="00074D86"/>
    <w:rsid w:val="0007723D"/>
    <w:rsid w:val="000A1E43"/>
    <w:rsid w:val="000C08B4"/>
    <w:rsid w:val="000C3EA5"/>
    <w:rsid w:val="000C74D1"/>
    <w:rsid w:val="000E1C36"/>
    <w:rsid w:val="000E73BD"/>
    <w:rsid w:val="000F7800"/>
    <w:rsid w:val="00112EA0"/>
    <w:rsid w:val="00124AAA"/>
    <w:rsid w:val="001254E1"/>
    <w:rsid w:val="00125BB4"/>
    <w:rsid w:val="001728C8"/>
    <w:rsid w:val="00176F70"/>
    <w:rsid w:val="00184C3C"/>
    <w:rsid w:val="00194329"/>
    <w:rsid w:val="001B440C"/>
    <w:rsid w:val="001B56D7"/>
    <w:rsid w:val="001F08F1"/>
    <w:rsid w:val="001F1FB4"/>
    <w:rsid w:val="001F3B6A"/>
    <w:rsid w:val="001F7C53"/>
    <w:rsid w:val="00202C2C"/>
    <w:rsid w:val="0020704F"/>
    <w:rsid w:val="0021337B"/>
    <w:rsid w:val="00241E89"/>
    <w:rsid w:val="002444B1"/>
    <w:rsid w:val="00255533"/>
    <w:rsid w:val="00262A71"/>
    <w:rsid w:val="002702E5"/>
    <w:rsid w:val="0029508E"/>
    <w:rsid w:val="002B496D"/>
    <w:rsid w:val="002B79C8"/>
    <w:rsid w:val="002C0FDA"/>
    <w:rsid w:val="002C4E47"/>
    <w:rsid w:val="002F1DEF"/>
    <w:rsid w:val="003150AC"/>
    <w:rsid w:val="00321E37"/>
    <w:rsid w:val="003305AE"/>
    <w:rsid w:val="00347E32"/>
    <w:rsid w:val="00347E43"/>
    <w:rsid w:val="003506FC"/>
    <w:rsid w:val="00364F4C"/>
    <w:rsid w:val="003652F4"/>
    <w:rsid w:val="00371FF3"/>
    <w:rsid w:val="00375A17"/>
    <w:rsid w:val="003839FE"/>
    <w:rsid w:val="003842D0"/>
    <w:rsid w:val="0038544D"/>
    <w:rsid w:val="00390999"/>
    <w:rsid w:val="00392A6E"/>
    <w:rsid w:val="003B0B40"/>
    <w:rsid w:val="003D7A75"/>
    <w:rsid w:val="003E3DDB"/>
    <w:rsid w:val="003E6876"/>
    <w:rsid w:val="003F0748"/>
    <w:rsid w:val="00410828"/>
    <w:rsid w:val="00412E39"/>
    <w:rsid w:val="00434360"/>
    <w:rsid w:val="00435657"/>
    <w:rsid w:val="00450980"/>
    <w:rsid w:val="00473BEB"/>
    <w:rsid w:val="00484432"/>
    <w:rsid w:val="00492B8C"/>
    <w:rsid w:val="004B1C04"/>
    <w:rsid w:val="004B7A89"/>
    <w:rsid w:val="004C0744"/>
    <w:rsid w:val="004E2816"/>
    <w:rsid w:val="004E2B0C"/>
    <w:rsid w:val="004E79F0"/>
    <w:rsid w:val="005024A9"/>
    <w:rsid w:val="005028EF"/>
    <w:rsid w:val="00503906"/>
    <w:rsid w:val="00532879"/>
    <w:rsid w:val="0053383B"/>
    <w:rsid w:val="0054086A"/>
    <w:rsid w:val="0054303E"/>
    <w:rsid w:val="00545065"/>
    <w:rsid w:val="00570589"/>
    <w:rsid w:val="00573AA9"/>
    <w:rsid w:val="00573F74"/>
    <w:rsid w:val="005918FD"/>
    <w:rsid w:val="005925F7"/>
    <w:rsid w:val="00592F21"/>
    <w:rsid w:val="005B038C"/>
    <w:rsid w:val="005E48B3"/>
    <w:rsid w:val="006021AA"/>
    <w:rsid w:val="00612281"/>
    <w:rsid w:val="006235E1"/>
    <w:rsid w:val="006539CA"/>
    <w:rsid w:val="00664D2F"/>
    <w:rsid w:val="00692A2D"/>
    <w:rsid w:val="00693C7C"/>
    <w:rsid w:val="006D0957"/>
    <w:rsid w:val="006D67A8"/>
    <w:rsid w:val="006F601F"/>
    <w:rsid w:val="007015B4"/>
    <w:rsid w:val="00702E16"/>
    <w:rsid w:val="0070366B"/>
    <w:rsid w:val="00714638"/>
    <w:rsid w:val="0074537E"/>
    <w:rsid w:val="00766A60"/>
    <w:rsid w:val="007A7E12"/>
    <w:rsid w:val="007B12BA"/>
    <w:rsid w:val="007D21E5"/>
    <w:rsid w:val="007D368D"/>
    <w:rsid w:val="007D52F1"/>
    <w:rsid w:val="007E3C40"/>
    <w:rsid w:val="007E3D54"/>
    <w:rsid w:val="00810FFF"/>
    <w:rsid w:val="00813E4D"/>
    <w:rsid w:val="00821C79"/>
    <w:rsid w:val="00830D67"/>
    <w:rsid w:val="00833EBC"/>
    <w:rsid w:val="00847CBC"/>
    <w:rsid w:val="008576C4"/>
    <w:rsid w:val="0086250A"/>
    <w:rsid w:val="00863DD8"/>
    <w:rsid w:val="00870DAC"/>
    <w:rsid w:val="00885667"/>
    <w:rsid w:val="008972D3"/>
    <w:rsid w:val="008B03B7"/>
    <w:rsid w:val="008B13D7"/>
    <w:rsid w:val="008B38A6"/>
    <w:rsid w:val="008B5329"/>
    <w:rsid w:val="008B6066"/>
    <w:rsid w:val="008C60F9"/>
    <w:rsid w:val="008E7A93"/>
    <w:rsid w:val="00923340"/>
    <w:rsid w:val="009413C6"/>
    <w:rsid w:val="00941A88"/>
    <w:rsid w:val="009774D1"/>
    <w:rsid w:val="00995353"/>
    <w:rsid w:val="009A012A"/>
    <w:rsid w:val="009C0063"/>
    <w:rsid w:val="009C1C8B"/>
    <w:rsid w:val="009D0B88"/>
    <w:rsid w:val="009D4598"/>
    <w:rsid w:val="009E197C"/>
    <w:rsid w:val="009F2AA8"/>
    <w:rsid w:val="00A07079"/>
    <w:rsid w:val="00A114B6"/>
    <w:rsid w:val="00A1198C"/>
    <w:rsid w:val="00A21339"/>
    <w:rsid w:val="00A44158"/>
    <w:rsid w:val="00A47189"/>
    <w:rsid w:val="00A94B33"/>
    <w:rsid w:val="00A94B43"/>
    <w:rsid w:val="00A95D8C"/>
    <w:rsid w:val="00AC26C2"/>
    <w:rsid w:val="00AC5F1C"/>
    <w:rsid w:val="00AD0D8C"/>
    <w:rsid w:val="00AD2D41"/>
    <w:rsid w:val="00AD6C5E"/>
    <w:rsid w:val="00AF3AB2"/>
    <w:rsid w:val="00AF6B69"/>
    <w:rsid w:val="00B06324"/>
    <w:rsid w:val="00B067C3"/>
    <w:rsid w:val="00B32D8E"/>
    <w:rsid w:val="00B35BC8"/>
    <w:rsid w:val="00B5525C"/>
    <w:rsid w:val="00B553BD"/>
    <w:rsid w:val="00B71B67"/>
    <w:rsid w:val="00B82D9E"/>
    <w:rsid w:val="00B8411B"/>
    <w:rsid w:val="00BA593D"/>
    <w:rsid w:val="00BD4067"/>
    <w:rsid w:val="00BD6333"/>
    <w:rsid w:val="00C1610B"/>
    <w:rsid w:val="00C20CC6"/>
    <w:rsid w:val="00C214F2"/>
    <w:rsid w:val="00C37207"/>
    <w:rsid w:val="00C60377"/>
    <w:rsid w:val="00C6241E"/>
    <w:rsid w:val="00C72DB0"/>
    <w:rsid w:val="00C773AC"/>
    <w:rsid w:val="00C80CA8"/>
    <w:rsid w:val="00C9500D"/>
    <w:rsid w:val="00CA344A"/>
    <w:rsid w:val="00CB3774"/>
    <w:rsid w:val="00CB4B8A"/>
    <w:rsid w:val="00CB6D3B"/>
    <w:rsid w:val="00CD0B1E"/>
    <w:rsid w:val="00CE2D28"/>
    <w:rsid w:val="00CE7DB2"/>
    <w:rsid w:val="00CF7095"/>
    <w:rsid w:val="00D031BD"/>
    <w:rsid w:val="00D036A6"/>
    <w:rsid w:val="00D042E5"/>
    <w:rsid w:val="00D05AB5"/>
    <w:rsid w:val="00D1140B"/>
    <w:rsid w:val="00D13A8F"/>
    <w:rsid w:val="00D35596"/>
    <w:rsid w:val="00D37B4A"/>
    <w:rsid w:val="00D4099D"/>
    <w:rsid w:val="00D41ADD"/>
    <w:rsid w:val="00D42207"/>
    <w:rsid w:val="00D47707"/>
    <w:rsid w:val="00D53014"/>
    <w:rsid w:val="00D7035D"/>
    <w:rsid w:val="00D747F7"/>
    <w:rsid w:val="00D77603"/>
    <w:rsid w:val="00DC7181"/>
    <w:rsid w:val="00DE4FC3"/>
    <w:rsid w:val="00DE5086"/>
    <w:rsid w:val="00DF5DC1"/>
    <w:rsid w:val="00E01C86"/>
    <w:rsid w:val="00E045E8"/>
    <w:rsid w:val="00E0577D"/>
    <w:rsid w:val="00E3650D"/>
    <w:rsid w:val="00E519D3"/>
    <w:rsid w:val="00E5626A"/>
    <w:rsid w:val="00E90237"/>
    <w:rsid w:val="00E94998"/>
    <w:rsid w:val="00EA6D36"/>
    <w:rsid w:val="00EB04FB"/>
    <w:rsid w:val="00EB3C6C"/>
    <w:rsid w:val="00EE491B"/>
    <w:rsid w:val="00EF5489"/>
    <w:rsid w:val="00F0161A"/>
    <w:rsid w:val="00F0282F"/>
    <w:rsid w:val="00F04DD3"/>
    <w:rsid w:val="00F27A31"/>
    <w:rsid w:val="00F36143"/>
    <w:rsid w:val="00F518A7"/>
    <w:rsid w:val="00F90AD0"/>
    <w:rsid w:val="00FA5EB7"/>
    <w:rsid w:val="00FB04F7"/>
    <w:rsid w:val="00FC3117"/>
    <w:rsid w:val="00FD6096"/>
    <w:rsid w:val="00FE5AA1"/>
    <w:rsid w:val="00FF3BFC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70047"/>
  <w15:docId w15:val="{7ADCD6DD-F820-4E0E-B766-295E7E03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1DEF"/>
    <w:pPr>
      <w:spacing w:after="120" w:line="288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440C"/>
    <w:pPr>
      <w:keepNext/>
      <w:keepLines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440C"/>
    <w:pPr>
      <w:keepNext/>
      <w:keepLines/>
      <w:outlineLvl w:val="1"/>
    </w:pPr>
    <w:rPr>
      <w:rFonts w:eastAsiaTheme="majorEastAsia" w:cstheme="majorBidi"/>
      <w:b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B440C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E3D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5329"/>
  </w:style>
  <w:style w:type="paragraph" w:styleId="Fuzeile">
    <w:name w:val="footer"/>
    <w:basedOn w:val="Standard"/>
    <w:link w:val="Fu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5329"/>
  </w:style>
  <w:style w:type="paragraph" w:styleId="Listenabsatz">
    <w:name w:val="List Paragraph"/>
    <w:basedOn w:val="Standard"/>
    <w:uiPriority w:val="34"/>
    <w:qFormat/>
    <w:rsid w:val="00125BB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C006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C006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C0063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440C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440C"/>
    <w:rPr>
      <w:rFonts w:ascii="Arial" w:eastAsiaTheme="majorEastAsia" w:hAnsi="Arial" w:cstheme="majorBidi"/>
      <w:b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440C"/>
    <w:rPr>
      <w:rFonts w:ascii="Arial" w:eastAsiaTheme="majorEastAsia" w:hAnsi="Arial" w:cstheme="majorBidi"/>
      <w:b/>
      <w:szCs w:val="24"/>
    </w:rPr>
  </w:style>
  <w:style w:type="table" w:styleId="Tabellenraster">
    <w:name w:val="Table Grid"/>
    <w:basedOn w:val="NormaleTabelle"/>
    <w:uiPriority w:val="39"/>
    <w:rsid w:val="00EB3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3E3DD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ingapps.org/watch?v=pn2gmxkza20" TargetMode="External"/><Relationship Id="rId18" Type="http://schemas.openxmlformats.org/officeDocument/2006/relationships/image" Target="media/image5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learningapps.org/watch?v=pwt8uuwz520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earningapps.org/watch?v=pttg0cqgj20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learningapps.org/watch?v=pjqfsq87a20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2E8BA5-9883-4E9D-853F-CF10638ABE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BC9651-456E-4662-BC5F-33AF9C38F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B174C-27D8-429F-9668-6E4288389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376</Words>
  <Characters>2533</Characters>
  <Application>Microsoft Office Word</Application>
  <DocSecurity>0</DocSecurity>
  <Lines>168</Lines>
  <Paragraphs>103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Franke, Anna (ZSL)</dc:creator>
  <cp:lastModifiedBy>txtbro_ strauss</cp:lastModifiedBy>
  <cp:revision>7</cp:revision>
  <cp:lastPrinted>2020-07-08T12:57:00Z</cp:lastPrinted>
  <dcterms:created xsi:type="dcterms:W3CDTF">2020-09-22T06:29:00Z</dcterms:created>
  <dcterms:modified xsi:type="dcterms:W3CDTF">2021-09-28T13:29:00Z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